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EABC" w14:textId="77777777" w:rsidR="00624256" w:rsidRPr="008B397A" w:rsidRDefault="00624256" w:rsidP="00624256">
      <w:pPr>
        <w:shd w:val="clear" w:color="auto" w:fill="FFFFFF"/>
        <w:tabs>
          <w:tab w:val="left" w:pos="1418"/>
        </w:tabs>
        <w:adjustRightInd w:val="0"/>
        <w:snapToGrid w:val="0"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8B397A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3</w:t>
      </w:r>
    </w:p>
    <w:p w14:paraId="43C81480" w14:textId="77777777" w:rsidR="00624256" w:rsidRDefault="00624256" w:rsidP="00624256">
      <w:pPr>
        <w:adjustRightInd w:val="0"/>
        <w:snapToGrid w:val="0"/>
        <w:spacing w:line="720" w:lineRule="exact"/>
      </w:pPr>
    </w:p>
    <w:p w14:paraId="6DC7430C" w14:textId="77777777" w:rsidR="00624256" w:rsidRDefault="00624256" w:rsidP="00624256">
      <w:pPr>
        <w:shd w:val="clear" w:color="auto" w:fill="FFFFFF"/>
        <w:tabs>
          <w:tab w:val="left" w:pos="1418"/>
        </w:tabs>
        <w:adjustRightInd w:val="0"/>
        <w:snapToGrid w:val="0"/>
        <w:spacing w:line="720" w:lineRule="exact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中国大学先修课程试点项目</w:t>
      </w:r>
    </w:p>
    <w:p w14:paraId="10640751" w14:textId="77777777" w:rsidR="00624256" w:rsidRPr="00740C07" w:rsidRDefault="00624256" w:rsidP="00624256">
      <w:pPr>
        <w:shd w:val="clear" w:color="auto" w:fill="FFFFFF"/>
        <w:tabs>
          <w:tab w:val="left" w:pos="1418"/>
        </w:tabs>
        <w:adjustRightInd w:val="0"/>
        <w:snapToGrid w:val="0"/>
        <w:spacing w:line="720" w:lineRule="exact"/>
        <w:jc w:val="center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教考奖励</w:t>
      </w:r>
      <w:r w:rsidRPr="00740C07">
        <w:rPr>
          <w:rFonts w:ascii="方正小标宋简体" w:eastAsia="方正小标宋简体" w:hAnsi="黑体" w:cs="黑体" w:hint="eastAsia"/>
          <w:kern w:val="0"/>
          <w:sz w:val="44"/>
          <w:szCs w:val="44"/>
        </w:rPr>
        <w:t>方案</w:t>
      </w: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（试行）</w:t>
      </w:r>
    </w:p>
    <w:p w14:paraId="68796DE3" w14:textId="77777777" w:rsidR="00624256" w:rsidRPr="00822D75" w:rsidRDefault="00624256" w:rsidP="00624256">
      <w:pPr>
        <w:adjustRightInd w:val="0"/>
      </w:pPr>
    </w:p>
    <w:p w14:paraId="157997E7" w14:textId="77777777" w:rsidR="00624256" w:rsidRPr="00154D78" w:rsidRDefault="00624256" w:rsidP="00624256">
      <w:pPr>
        <w:pStyle w:val="a4"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Chars="0"/>
        <w:jc w:val="left"/>
        <w:rPr>
          <w:rFonts w:ascii="黑体" w:eastAsia="黑体" w:hAnsi="黑体" w:cs="宋体"/>
          <w:bCs/>
          <w:color w:val="000000"/>
          <w:kern w:val="0"/>
          <w:sz w:val="32"/>
        </w:rPr>
      </w:pPr>
      <w:bookmarkStart w:id="0" w:name="OLE_LINK82"/>
      <w:r w:rsidRPr="00154D78">
        <w:rPr>
          <w:rFonts w:ascii="黑体" w:eastAsia="黑体" w:hAnsi="黑体" w:cs="宋体" w:hint="eastAsia"/>
          <w:bCs/>
          <w:color w:val="000000"/>
          <w:kern w:val="0"/>
          <w:sz w:val="32"/>
        </w:rPr>
        <w:t>奖学金</w:t>
      </w:r>
    </w:p>
    <w:bookmarkEnd w:id="0"/>
    <w:p w14:paraId="74C524C0" w14:textId="77777777" w:rsidR="00624256" w:rsidRPr="009A13E7" w:rsidRDefault="00624256" w:rsidP="00624256">
      <w:pPr>
        <w:shd w:val="clear" w:color="auto" w:fill="FFFFFF"/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FF0000"/>
          <w:kern w:val="0"/>
          <w:sz w:val="32"/>
          <w:szCs w:val="32"/>
        </w:rPr>
      </w:pPr>
      <w:r w:rsidRPr="001A4ABC">
        <w:rPr>
          <w:rFonts w:ascii="仿宋" w:eastAsia="仿宋" w:hAnsi="仿宋" w:cs="仿宋" w:hint="eastAsia"/>
          <w:kern w:val="0"/>
          <w:sz w:val="32"/>
          <w:szCs w:val="32"/>
        </w:rPr>
        <w:t>为鼓励高中学生参加中国大学先修课程</w:t>
      </w:r>
      <w:r>
        <w:rPr>
          <w:rFonts w:ascii="仿宋" w:eastAsia="仿宋" w:hAnsi="仿宋" w:cs="仿宋" w:hint="eastAsia"/>
          <w:kern w:val="0"/>
          <w:sz w:val="32"/>
          <w:szCs w:val="32"/>
        </w:rPr>
        <w:t>试点项目</w:t>
      </w:r>
      <w:r w:rsidRPr="001A4ABC">
        <w:rPr>
          <w:rFonts w:ascii="仿宋" w:eastAsia="仿宋" w:hAnsi="仿宋" w:cs="仿宋" w:hint="eastAsia"/>
          <w:kern w:val="0"/>
          <w:sz w:val="32"/>
          <w:szCs w:val="32"/>
        </w:rPr>
        <w:t>的学习与考试，考试将根据学生最终考试成绩设置一、二、三等</w:t>
      </w:r>
      <w:r>
        <w:rPr>
          <w:rFonts w:ascii="仿宋" w:eastAsia="仿宋" w:hAnsi="仿宋" w:cs="仿宋" w:hint="eastAsia"/>
          <w:kern w:val="0"/>
          <w:sz w:val="32"/>
          <w:szCs w:val="32"/>
        </w:rPr>
        <w:t>及优秀</w:t>
      </w:r>
      <w:r w:rsidRPr="001A4ABC">
        <w:rPr>
          <w:rFonts w:ascii="仿宋" w:eastAsia="仿宋" w:hAnsi="仿宋" w:cs="仿宋" w:hint="eastAsia"/>
          <w:kern w:val="0"/>
          <w:sz w:val="32"/>
          <w:szCs w:val="32"/>
        </w:rPr>
        <w:t>奖学金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，具体奖学金额度及获奖比例如下表</w:t>
      </w:r>
      <w:r w:rsidRPr="001A4ABC">
        <w:rPr>
          <w:rFonts w:ascii="仿宋" w:eastAsia="仿宋" w:hAnsi="仿宋" w:cs="仿宋" w:hint="eastAsia"/>
          <w:kern w:val="0"/>
          <w:sz w:val="32"/>
          <w:szCs w:val="32"/>
        </w:rPr>
        <w:t>所示。</w:t>
      </w:r>
    </w:p>
    <w:tbl>
      <w:tblPr>
        <w:tblStyle w:val="a3"/>
        <w:tblW w:w="10062" w:type="dxa"/>
        <w:jc w:val="center"/>
        <w:tblLook w:val="04A0" w:firstRow="1" w:lastRow="0" w:firstColumn="1" w:lastColumn="0" w:noHBand="0" w:noVBand="1"/>
      </w:tblPr>
      <w:tblGrid>
        <w:gridCol w:w="2402"/>
        <w:gridCol w:w="1878"/>
        <w:gridCol w:w="5782"/>
      </w:tblGrid>
      <w:tr w:rsidR="00624256" w:rsidRPr="00140237" w14:paraId="5D346084" w14:textId="77777777" w:rsidTr="00102FCC">
        <w:trPr>
          <w:jc w:val="center"/>
        </w:trPr>
        <w:tc>
          <w:tcPr>
            <w:tcW w:w="2402" w:type="dxa"/>
            <w:vAlign w:val="center"/>
          </w:tcPr>
          <w:p w14:paraId="4A1FBD8E" w14:textId="77777777" w:rsidR="00624256" w:rsidRPr="00140237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140237">
              <w:rPr>
                <w:rFonts w:ascii="仿宋" w:eastAsia="仿宋" w:hAnsi="仿宋" w:cs="仿宋"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1878" w:type="dxa"/>
            <w:vAlign w:val="center"/>
          </w:tcPr>
          <w:p w14:paraId="3EB7C854" w14:textId="77777777" w:rsidR="00624256" w:rsidRPr="00140237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140237">
              <w:rPr>
                <w:rFonts w:ascii="仿宋" w:eastAsia="仿宋" w:hAnsi="仿宋" w:cs="仿宋" w:hint="eastAsia"/>
                <w:b/>
                <w:sz w:val="32"/>
                <w:szCs w:val="32"/>
              </w:rPr>
              <w:t>奖学金额度</w:t>
            </w:r>
          </w:p>
        </w:tc>
        <w:tc>
          <w:tcPr>
            <w:tcW w:w="5782" w:type="dxa"/>
            <w:vAlign w:val="center"/>
          </w:tcPr>
          <w:p w14:paraId="2B8D0CE4" w14:textId="77777777" w:rsidR="00624256" w:rsidRPr="00140237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140237">
              <w:rPr>
                <w:rFonts w:ascii="仿宋" w:eastAsia="仿宋" w:hAnsi="仿宋" w:cs="仿宋" w:hint="eastAsia"/>
                <w:b/>
                <w:sz w:val="32"/>
                <w:szCs w:val="32"/>
              </w:rPr>
              <w:t>获奖比例</w:t>
            </w:r>
          </w:p>
        </w:tc>
      </w:tr>
      <w:tr w:rsidR="00624256" w:rsidRPr="001A4ABC" w14:paraId="309A5891" w14:textId="77777777" w:rsidTr="00102FCC">
        <w:trPr>
          <w:jc w:val="center"/>
        </w:trPr>
        <w:tc>
          <w:tcPr>
            <w:tcW w:w="2402" w:type="dxa"/>
            <w:vAlign w:val="center"/>
          </w:tcPr>
          <w:p w14:paraId="3D67920D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CAP一等奖学金</w:t>
            </w:r>
          </w:p>
        </w:tc>
        <w:tc>
          <w:tcPr>
            <w:tcW w:w="1878" w:type="dxa"/>
            <w:vAlign w:val="center"/>
          </w:tcPr>
          <w:p w14:paraId="495ADE5B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00元</w:t>
            </w:r>
          </w:p>
        </w:tc>
        <w:tc>
          <w:tcPr>
            <w:tcW w:w="5782" w:type="dxa"/>
            <w:vAlign w:val="center"/>
          </w:tcPr>
          <w:p w14:paraId="3E111689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百分等级前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%（含）且绝对分80（含）以上</w:t>
            </w:r>
          </w:p>
        </w:tc>
      </w:tr>
      <w:tr w:rsidR="00624256" w:rsidRPr="001A4ABC" w14:paraId="5D450C5F" w14:textId="77777777" w:rsidTr="00102FCC">
        <w:trPr>
          <w:jc w:val="center"/>
        </w:trPr>
        <w:tc>
          <w:tcPr>
            <w:tcW w:w="2402" w:type="dxa"/>
            <w:vAlign w:val="center"/>
          </w:tcPr>
          <w:p w14:paraId="2C448180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CAP二等奖学金</w:t>
            </w:r>
          </w:p>
        </w:tc>
        <w:tc>
          <w:tcPr>
            <w:tcW w:w="1878" w:type="dxa"/>
            <w:vAlign w:val="center"/>
          </w:tcPr>
          <w:p w14:paraId="5B28E8A2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00元</w:t>
            </w:r>
          </w:p>
        </w:tc>
        <w:tc>
          <w:tcPr>
            <w:tcW w:w="5782" w:type="dxa"/>
            <w:vAlign w:val="center"/>
          </w:tcPr>
          <w:p w14:paraId="4B718696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百分等级前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%（含）且绝对分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0（含）以上</w:t>
            </w:r>
          </w:p>
        </w:tc>
      </w:tr>
      <w:tr w:rsidR="00624256" w:rsidRPr="001A4ABC" w14:paraId="6EEC2489" w14:textId="77777777" w:rsidTr="00102FCC">
        <w:trPr>
          <w:trHeight w:val="535"/>
          <w:jc w:val="center"/>
        </w:trPr>
        <w:tc>
          <w:tcPr>
            <w:tcW w:w="2402" w:type="dxa"/>
            <w:vAlign w:val="center"/>
          </w:tcPr>
          <w:p w14:paraId="3CF87739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CAP三等奖学金</w:t>
            </w:r>
          </w:p>
        </w:tc>
        <w:tc>
          <w:tcPr>
            <w:tcW w:w="1878" w:type="dxa"/>
            <w:vAlign w:val="center"/>
          </w:tcPr>
          <w:p w14:paraId="23028FF7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00元</w:t>
            </w:r>
          </w:p>
        </w:tc>
        <w:tc>
          <w:tcPr>
            <w:tcW w:w="5782" w:type="dxa"/>
            <w:vAlign w:val="center"/>
          </w:tcPr>
          <w:p w14:paraId="3459AA6F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百分等级前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%（含）且绝对分70（含）以上</w:t>
            </w:r>
          </w:p>
        </w:tc>
      </w:tr>
    </w:tbl>
    <w:p w14:paraId="74428F28" w14:textId="77777777" w:rsidR="00624256" w:rsidRPr="001A4ABC" w:rsidRDefault="00624256" w:rsidP="00624256">
      <w:pPr>
        <w:shd w:val="clear" w:color="auto" w:fill="FFFFFF"/>
        <w:tabs>
          <w:tab w:val="left" w:pos="1418"/>
        </w:tabs>
        <w:adjustRightInd w:val="0"/>
        <w:snapToGrid w:val="0"/>
        <w:spacing w:line="560" w:lineRule="exact"/>
        <w:ind w:left="640"/>
        <w:rPr>
          <w:rFonts w:ascii="仿宋" w:eastAsia="仿宋" w:hAnsi="仿宋" w:cs="仿宋"/>
          <w:kern w:val="0"/>
          <w:sz w:val="28"/>
          <w:szCs w:val="32"/>
        </w:rPr>
      </w:pPr>
      <w:r w:rsidRPr="001A4ABC">
        <w:rPr>
          <w:rFonts w:ascii="仿宋" w:eastAsia="仿宋" w:hAnsi="仿宋" w:cs="仿宋" w:hint="eastAsia"/>
          <w:kern w:val="0"/>
          <w:sz w:val="28"/>
          <w:szCs w:val="32"/>
          <w:vertAlign w:val="superscript"/>
        </w:rPr>
        <w:t>*</w:t>
      </w:r>
      <w:r w:rsidRPr="001A4ABC">
        <w:rPr>
          <w:rFonts w:ascii="仿宋" w:eastAsia="仿宋" w:hAnsi="仿宋" w:cs="仿宋" w:hint="eastAsia"/>
          <w:kern w:val="0"/>
          <w:sz w:val="28"/>
          <w:szCs w:val="32"/>
        </w:rPr>
        <w:t>注：实际获奖根据</w:t>
      </w:r>
      <w:r>
        <w:rPr>
          <w:rFonts w:ascii="仿宋" w:eastAsia="仿宋" w:hAnsi="仿宋" w:cs="仿宋" w:hint="eastAsia"/>
          <w:kern w:val="0"/>
          <w:sz w:val="28"/>
          <w:szCs w:val="32"/>
        </w:rPr>
        <w:t>当次考试的实际情况最终确定。</w:t>
      </w:r>
    </w:p>
    <w:p w14:paraId="387AE73F" w14:textId="77777777" w:rsidR="00624256" w:rsidRPr="00243C63" w:rsidRDefault="00624256" w:rsidP="00624256">
      <w:pPr>
        <w:shd w:val="clear" w:color="auto" w:fill="FFFFFF"/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在考试结束后的6个月内</w:t>
      </w:r>
      <w:r w:rsidRPr="00243C63">
        <w:rPr>
          <w:rFonts w:ascii="仿宋" w:eastAsia="仿宋" w:hAnsi="仿宋" w:cs="仿宋" w:hint="eastAsia"/>
          <w:kern w:val="0"/>
          <w:sz w:val="32"/>
          <w:szCs w:val="32"/>
        </w:rPr>
        <w:t>中国大学先修课程试点项目管理委员会（以下简称“管委会”）将在官网上（</w:t>
      </w:r>
      <w:r w:rsidRPr="00243C63">
        <w:rPr>
          <w:rFonts w:ascii="仿宋" w:eastAsia="仿宋" w:hAnsi="仿宋" w:cs="仿宋"/>
          <w:kern w:val="0"/>
          <w:sz w:val="32"/>
          <w:szCs w:val="32"/>
        </w:rPr>
        <w:t>www.csecap.com</w:t>
      </w:r>
      <w:r w:rsidRPr="00243C63">
        <w:rPr>
          <w:rFonts w:ascii="仿宋" w:eastAsia="仿宋" w:hAnsi="仿宋" w:cs="仿宋" w:hint="eastAsia"/>
          <w:kern w:val="0"/>
          <w:sz w:val="32"/>
          <w:szCs w:val="32"/>
        </w:rPr>
        <w:t>）公示获奖名单。最终确定的获奖学生根据奖学金申领通知的要求填报信息，将获得由中国教育学会</w:t>
      </w:r>
      <w:r w:rsidRPr="001D2641">
        <w:rPr>
          <w:rFonts w:ascii="仿宋" w:eastAsia="仿宋" w:hAnsi="仿宋" w:cs="仿宋" w:hint="eastAsia"/>
          <w:kern w:val="0"/>
          <w:sz w:val="32"/>
          <w:szCs w:val="32"/>
        </w:rPr>
        <w:t>颁发</w:t>
      </w:r>
      <w:r>
        <w:rPr>
          <w:rFonts w:ascii="仿宋" w:eastAsia="仿宋" w:hAnsi="仿宋" w:cs="仿宋" w:hint="eastAsia"/>
          <w:kern w:val="0"/>
          <w:sz w:val="32"/>
          <w:szCs w:val="32"/>
        </w:rPr>
        <w:t>的</w:t>
      </w:r>
      <w:r w:rsidRPr="001D2641">
        <w:rPr>
          <w:rFonts w:ascii="仿宋" w:eastAsia="仿宋" w:hAnsi="仿宋" w:cs="仿宋" w:hint="eastAsia"/>
          <w:kern w:val="0"/>
          <w:sz w:val="32"/>
          <w:szCs w:val="32"/>
        </w:rPr>
        <w:t>荣誉证书</w:t>
      </w:r>
      <w:r>
        <w:rPr>
          <w:rFonts w:ascii="仿宋" w:eastAsia="仿宋" w:hAnsi="仿宋" w:cs="仿宋" w:hint="eastAsia"/>
          <w:kern w:val="0"/>
          <w:sz w:val="32"/>
          <w:szCs w:val="32"/>
        </w:rPr>
        <w:t>和</w:t>
      </w:r>
      <w:r w:rsidRPr="00243C63">
        <w:rPr>
          <w:rFonts w:ascii="仿宋" w:eastAsia="仿宋" w:hAnsi="仿宋" w:cs="仿宋" w:hint="eastAsia"/>
          <w:kern w:val="0"/>
          <w:sz w:val="32"/>
          <w:szCs w:val="32"/>
        </w:rPr>
        <w:t>相应额度的奖学金。</w:t>
      </w:r>
    </w:p>
    <w:p w14:paraId="5E061D26" w14:textId="77777777" w:rsidR="00624256" w:rsidRDefault="00624256" w:rsidP="00624256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奖学金以银行汇款的方式进行发放，代扣代缴个人所得税</w:t>
      </w:r>
      <w:r w:rsidRPr="007568C5">
        <w:rPr>
          <w:rFonts w:ascii="仿宋" w:eastAsia="仿宋" w:hAnsi="仿宋" w:cs="仿宋" w:hint="eastAsia"/>
          <w:sz w:val="32"/>
          <w:szCs w:val="32"/>
        </w:rPr>
        <w:t>。</w:t>
      </w:r>
    </w:p>
    <w:p w14:paraId="2B991CAA" w14:textId="77777777" w:rsidR="00624256" w:rsidRPr="00154D78" w:rsidRDefault="00624256" w:rsidP="00624256">
      <w:pPr>
        <w:pStyle w:val="a4"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Chars="0"/>
        <w:jc w:val="left"/>
        <w:rPr>
          <w:rFonts w:ascii="黑体" w:eastAsia="黑体" w:hAnsi="黑体" w:cs="宋体"/>
          <w:bCs/>
          <w:color w:val="000000"/>
          <w:kern w:val="0"/>
          <w:sz w:val="32"/>
        </w:rPr>
      </w:pPr>
      <w:r w:rsidRPr="00154D78">
        <w:rPr>
          <w:rFonts w:ascii="黑体" w:eastAsia="黑体" w:hAnsi="黑体" w:cs="宋体" w:hint="eastAsia"/>
          <w:bCs/>
          <w:color w:val="000000"/>
          <w:kern w:val="0"/>
          <w:sz w:val="32"/>
        </w:rPr>
        <w:t>奖教金</w:t>
      </w:r>
    </w:p>
    <w:p w14:paraId="2BED61C7" w14:textId="77777777" w:rsidR="00624256" w:rsidRPr="00BF1E8F" w:rsidRDefault="00624256" w:rsidP="00624256">
      <w:pPr>
        <w:shd w:val="clear" w:color="auto" w:fill="FFFFFF"/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为了鼓励</w:t>
      </w:r>
      <w:r w:rsidRPr="0040772C">
        <w:rPr>
          <w:rFonts w:ascii="仿宋" w:eastAsia="仿宋" w:hAnsi="仿宋" w:cs="仿宋" w:hint="eastAsia"/>
          <w:kern w:val="0"/>
          <w:sz w:val="32"/>
          <w:szCs w:val="32"/>
        </w:rPr>
        <w:t>在中国大学先修课程</w:t>
      </w:r>
      <w:r>
        <w:rPr>
          <w:rFonts w:ascii="仿宋" w:eastAsia="仿宋" w:hAnsi="仿宋" w:cs="仿宋" w:hint="eastAsia"/>
          <w:kern w:val="0"/>
          <w:sz w:val="32"/>
          <w:szCs w:val="32"/>
        </w:rPr>
        <w:t>试点项目中辛苦付出的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中学教师，CAP</w:t>
      </w:r>
      <w:r w:rsidRPr="0040772C">
        <w:rPr>
          <w:rFonts w:ascii="仿宋" w:eastAsia="仿宋" w:hAnsi="仿宋" w:cs="仿宋" w:hint="eastAsia"/>
          <w:kern w:val="0"/>
          <w:sz w:val="32"/>
          <w:szCs w:val="32"/>
        </w:rPr>
        <w:t>考试还将设置</w:t>
      </w:r>
      <w:r>
        <w:rPr>
          <w:rFonts w:ascii="仿宋" w:eastAsia="仿宋" w:hAnsi="仿宋" w:cs="仿宋" w:hint="eastAsia"/>
          <w:kern w:val="0"/>
          <w:sz w:val="32"/>
          <w:szCs w:val="32"/>
        </w:rPr>
        <w:t>团队型（原则上不超过10人）的</w:t>
      </w:r>
      <w:r w:rsidRPr="0040772C">
        <w:rPr>
          <w:rFonts w:ascii="仿宋" w:eastAsia="仿宋" w:hAnsi="仿宋" w:cs="仿宋" w:hint="eastAsia"/>
          <w:kern w:val="0"/>
          <w:sz w:val="32"/>
          <w:szCs w:val="32"/>
        </w:rPr>
        <w:t>奖教金。奖教金</w:t>
      </w:r>
      <w:r>
        <w:rPr>
          <w:rFonts w:ascii="仿宋" w:eastAsia="仿宋" w:hAnsi="仿宋" w:cs="仿宋" w:hint="eastAsia"/>
          <w:kern w:val="0"/>
          <w:sz w:val="32"/>
          <w:szCs w:val="32"/>
        </w:rPr>
        <w:t>仅面向CAP试点中学设立，</w:t>
      </w:r>
      <w:r w:rsidRPr="0040772C">
        <w:rPr>
          <w:rFonts w:ascii="仿宋" w:eastAsia="仿宋" w:hAnsi="仿宋" w:cs="仿宋" w:hint="eastAsia"/>
          <w:kern w:val="0"/>
          <w:sz w:val="32"/>
          <w:szCs w:val="32"/>
        </w:rPr>
        <w:t>根据教师所指导学生参加考试</w:t>
      </w:r>
      <w:r>
        <w:rPr>
          <w:rFonts w:ascii="仿宋" w:eastAsia="仿宋" w:hAnsi="仿宋" w:cs="仿宋" w:hint="eastAsia"/>
          <w:kern w:val="0"/>
          <w:sz w:val="32"/>
          <w:szCs w:val="32"/>
        </w:rPr>
        <w:t>情况</w:t>
      </w:r>
      <w:r w:rsidRPr="0040772C">
        <w:rPr>
          <w:rFonts w:ascii="仿宋" w:eastAsia="仿宋" w:hAnsi="仿宋" w:cs="仿宋" w:hint="eastAsia"/>
          <w:kern w:val="0"/>
          <w:sz w:val="32"/>
          <w:szCs w:val="32"/>
        </w:rPr>
        <w:t>最终确定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，具体额度及获奖比例如下表</w:t>
      </w:r>
      <w:r w:rsidRPr="001A4ABC">
        <w:rPr>
          <w:rFonts w:ascii="仿宋" w:eastAsia="仿宋" w:hAnsi="仿宋" w:cs="仿宋" w:hint="eastAsia"/>
          <w:kern w:val="0"/>
          <w:sz w:val="32"/>
          <w:szCs w:val="32"/>
        </w:rPr>
        <w:t>所示。</w:t>
      </w:r>
    </w:p>
    <w:tbl>
      <w:tblPr>
        <w:tblStyle w:val="a3"/>
        <w:tblW w:w="10222" w:type="dxa"/>
        <w:jc w:val="center"/>
        <w:tblLook w:val="04A0" w:firstRow="1" w:lastRow="0" w:firstColumn="1" w:lastColumn="0" w:noHBand="0" w:noVBand="1"/>
      </w:tblPr>
      <w:tblGrid>
        <w:gridCol w:w="1712"/>
        <w:gridCol w:w="1984"/>
        <w:gridCol w:w="6526"/>
      </w:tblGrid>
      <w:tr w:rsidR="00624256" w:rsidRPr="00140237" w14:paraId="552134BF" w14:textId="77777777" w:rsidTr="00102FCC">
        <w:trPr>
          <w:jc w:val="center"/>
        </w:trPr>
        <w:tc>
          <w:tcPr>
            <w:tcW w:w="1712" w:type="dxa"/>
            <w:vAlign w:val="center"/>
          </w:tcPr>
          <w:p w14:paraId="4CCCD5BA" w14:textId="77777777" w:rsidR="00624256" w:rsidRPr="00140237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140237">
              <w:rPr>
                <w:rFonts w:ascii="仿宋" w:eastAsia="仿宋" w:hAnsi="仿宋" w:cs="仿宋"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1984" w:type="dxa"/>
            <w:vAlign w:val="center"/>
          </w:tcPr>
          <w:p w14:paraId="69301084" w14:textId="77777777" w:rsidR="00624256" w:rsidRPr="00140237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140237">
              <w:rPr>
                <w:rFonts w:ascii="仿宋" w:eastAsia="仿宋" w:hAnsi="仿宋" w:cs="仿宋" w:hint="eastAsia"/>
                <w:b/>
                <w:sz w:val="32"/>
                <w:szCs w:val="32"/>
              </w:rPr>
              <w:t>奖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教</w:t>
            </w:r>
            <w:r w:rsidRPr="00140237">
              <w:rPr>
                <w:rFonts w:ascii="仿宋" w:eastAsia="仿宋" w:hAnsi="仿宋" w:cs="仿宋" w:hint="eastAsia"/>
                <w:b/>
                <w:sz w:val="32"/>
                <w:szCs w:val="32"/>
              </w:rPr>
              <w:t>金额度</w:t>
            </w:r>
          </w:p>
        </w:tc>
        <w:tc>
          <w:tcPr>
            <w:tcW w:w="6526" w:type="dxa"/>
            <w:vAlign w:val="center"/>
          </w:tcPr>
          <w:p w14:paraId="73F690E2" w14:textId="77777777" w:rsidR="00624256" w:rsidRPr="00140237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140237">
              <w:rPr>
                <w:rFonts w:ascii="仿宋" w:eastAsia="仿宋" w:hAnsi="仿宋" w:cs="仿宋" w:hint="eastAsia"/>
                <w:b/>
                <w:sz w:val="32"/>
                <w:szCs w:val="32"/>
              </w:rPr>
              <w:t>获奖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要求</w:t>
            </w:r>
          </w:p>
        </w:tc>
      </w:tr>
      <w:tr w:rsidR="00624256" w:rsidRPr="00F3262D" w14:paraId="78212850" w14:textId="77777777" w:rsidTr="00102FCC">
        <w:trPr>
          <w:jc w:val="center"/>
        </w:trPr>
        <w:tc>
          <w:tcPr>
            <w:tcW w:w="1712" w:type="dxa"/>
            <w:vAlign w:val="center"/>
          </w:tcPr>
          <w:p w14:paraId="75F16CF5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卓越奖教金</w:t>
            </w:r>
          </w:p>
        </w:tc>
        <w:tc>
          <w:tcPr>
            <w:tcW w:w="1984" w:type="dxa"/>
            <w:vAlign w:val="center"/>
          </w:tcPr>
          <w:p w14:paraId="49EDF095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3000元</w:t>
            </w:r>
          </w:p>
        </w:tc>
        <w:tc>
          <w:tcPr>
            <w:tcW w:w="6526" w:type="dxa"/>
            <w:vAlign w:val="center"/>
          </w:tcPr>
          <w:p w14:paraId="48336E74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每学科每次考试设不超过1个（可空缺）。</w:t>
            </w: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单科考试80%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（含）</w:t>
            </w: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以上百分等级人数最多的学校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，并列时平均百分等级高者获奖。</w:t>
            </w:r>
          </w:p>
        </w:tc>
      </w:tr>
      <w:tr w:rsidR="00624256" w:rsidRPr="00F3262D" w14:paraId="6AA3FCE7" w14:textId="77777777" w:rsidTr="00102FCC">
        <w:trPr>
          <w:jc w:val="center"/>
        </w:trPr>
        <w:tc>
          <w:tcPr>
            <w:tcW w:w="1712" w:type="dxa"/>
            <w:vAlign w:val="center"/>
          </w:tcPr>
          <w:p w14:paraId="2B146C8A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突出奖教金</w:t>
            </w:r>
          </w:p>
        </w:tc>
        <w:tc>
          <w:tcPr>
            <w:tcW w:w="1984" w:type="dxa"/>
            <w:vAlign w:val="center"/>
          </w:tcPr>
          <w:p w14:paraId="4994BE21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62D">
              <w:rPr>
                <w:rFonts w:ascii="仿宋" w:eastAsia="仿宋" w:hAnsi="仿宋" w:cs="仿宋" w:hint="eastAsia"/>
                <w:sz w:val="28"/>
                <w:szCs w:val="28"/>
              </w:rPr>
              <w:t>3000元</w:t>
            </w:r>
          </w:p>
        </w:tc>
        <w:tc>
          <w:tcPr>
            <w:tcW w:w="6526" w:type="dxa"/>
            <w:vAlign w:val="center"/>
          </w:tcPr>
          <w:p w14:paraId="6A4EC337" w14:textId="77777777" w:rsidR="00624256" w:rsidRPr="00F3262D" w:rsidRDefault="00624256" w:rsidP="00102FCC">
            <w:pPr>
              <w:tabs>
                <w:tab w:val="left" w:pos="1418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每学科每次考试设不超过1个（可空缺）。单科考试参考人数最多且平均百分等级50%（含）以上的学校，并列时平均百分等级高者获奖。</w:t>
            </w:r>
          </w:p>
        </w:tc>
      </w:tr>
    </w:tbl>
    <w:p w14:paraId="302A27A6" w14:textId="77777777" w:rsidR="00624256" w:rsidRPr="001A4ABC" w:rsidRDefault="00624256" w:rsidP="00624256">
      <w:pPr>
        <w:shd w:val="clear" w:color="auto" w:fill="FFFFFF"/>
        <w:tabs>
          <w:tab w:val="left" w:pos="1418"/>
        </w:tabs>
        <w:adjustRightInd w:val="0"/>
        <w:snapToGrid w:val="0"/>
        <w:spacing w:line="560" w:lineRule="exact"/>
        <w:ind w:left="640"/>
        <w:rPr>
          <w:rFonts w:ascii="仿宋" w:eastAsia="仿宋" w:hAnsi="仿宋" w:cs="仿宋"/>
          <w:kern w:val="0"/>
          <w:sz w:val="28"/>
          <w:szCs w:val="32"/>
        </w:rPr>
      </w:pPr>
      <w:r w:rsidRPr="001A4ABC">
        <w:rPr>
          <w:rFonts w:ascii="仿宋" w:eastAsia="仿宋" w:hAnsi="仿宋" w:cs="仿宋" w:hint="eastAsia"/>
          <w:kern w:val="0"/>
          <w:sz w:val="28"/>
          <w:szCs w:val="32"/>
          <w:vertAlign w:val="superscript"/>
        </w:rPr>
        <w:t>*</w:t>
      </w:r>
      <w:r w:rsidRPr="001A4ABC">
        <w:rPr>
          <w:rFonts w:ascii="仿宋" w:eastAsia="仿宋" w:hAnsi="仿宋" w:cs="仿宋" w:hint="eastAsia"/>
          <w:kern w:val="0"/>
          <w:sz w:val="28"/>
          <w:szCs w:val="32"/>
        </w:rPr>
        <w:t>注：实际获奖根据</w:t>
      </w:r>
      <w:r>
        <w:rPr>
          <w:rFonts w:ascii="仿宋" w:eastAsia="仿宋" w:hAnsi="仿宋" w:cs="仿宋" w:hint="eastAsia"/>
          <w:kern w:val="0"/>
          <w:sz w:val="28"/>
          <w:szCs w:val="32"/>
        </w:rPr>
        <w:t>当次考试的实际情况最终确定。</w:t>
      </w:r>
    </w:p>
    <w:p w14:paraId="5C3FDD33" w14:textId="77777777" w:rsidR="00624256" w:rsidRDefault="00624256" w:rsidP="00624256">
      <w:pPr>
        <w:adjustRightIn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考试结束后的6个月内</w:t>
      </w:r>
      <w:r>
        <w:rPr>
          <w:rFonts w:ascii="仿宋" w:eastAsia="仿宋" w:hAnsi="仿宋" w:cs="仿宋" w:hint="eastAsia"/>
          <w:sz w:val="32"/>
          <w:szCs w:val="32"/>
        </w:rPr>
        <w:t>管委会</w:t>
      </w:r>
      <w:r w:rsidRPr="007568C5">
        <w:rPr>
          <w:rFonts w:ascii="仿宋" w:eastAsia="仿宋" w:hAnsi="仿宋" w:cs="仿宋" w:hint="eastAsia"/>
          <w:sz w:val="32"/>
          <w:szCs w:val="32"/>
        </w:rPr>
        <w:t>将在官网上（</w:t>
      </w:r>
      <w:r w:rsidRPr="007568C5">
        <w:rPr>
          <w:rFonts w:ascii="仿宋" w:eastAsia="仿宋" w:hAnsi="仿宋" w:cs="仿宋"/>
          <w:sz w:val="32"/>
          <w:szCs w:val="32"/>
        </w:rPr>
        <w:t>www.csecap.com</w:t>
      </w:r>
      <w:r w:rsidRPr="007568C5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公示获奖</w:t>
      </w:r>
      <w:r w:rsidRPr="007568C5">
        <w:rPr>
          <w:rFonts w:ascii="仿宋" w:eastAsia="仿宋" w:hAnsi="仿宋" w:cs="仿宋" w:hint="eastAsia"/>
          <w:sz w:val="32"/>
          <w:szCs w:val="32"/>
        </w:rPr>
        <w:t>名单</w:t>
      </w:r>
      <w:r>
        <w:rPr>
          <w:rFonts w:ascii="仿宋" w:eastAsia="仿宋" w:hAnsi="仿宋" w:cs="仿宋" w:hint="eastAsia"/>
          <w:sz w:val="32"/>
          <w:szCs w:val="32"/>
        </w:rPr>
        <w:t>。最终确定的获奖试点中学的教学团队，根据奖教金申领通知的要求填报信息，将获得由中国教育学会</w:t>
      </w:r>
      <w:r w:rsidRPr="001D2641">
        <w:rPr>
          <w:rFonts w:ascii="仿宋" w:eastAsia="仿宋" w:hAnsi="仿宋" w:cs="仿宋" w:hint="eastAsia"/>
          <w:kern w:val="0"/>
          <w:sz w:val="32"/>
          <w:szCs w:val="32"/>
        </w:rPr>
        <w:t>颁发</w:t>
      </w:r>
      <w:r>
        <w:rPr>
          <w:rFonts w:ascii="仿宋" w:eastAsia="仿宋" w:hAnsi="仿宋" w:cs="仿宋" w:hint="eastAsia"/>
          <w:kern w:val="0"/>
          <w:sz w:val="32"/>
          <w:szCs w:val="32"/>
        </w:rPr>
        <w:t>的</w:t>
      </w:r>
      <w:r w:rsidRPr="001D2641">
        <w:rPr>
          <w:rFonts w:ascii="仿宋" w:eastAsia="仿宋" w:hAnsi="仿宋" w:cs="仿宋" w:hint="eastAsia"/>
          <w:kern w:val="0"/>
          <w:sz w:val="32"/>
          <w:szCs w:val="32"/>
        </w:rPr>
        <w:t>荣誉证书</w:t>
      </w:r>
      <w:r>
        <w:rPr>
          <w:rFonts w:ascii="仿宋" w:eastAsia="仿宋" w:hAnsi="仿宋" w:cs="仿宋" w:hint="eastAsia"/>
          <w:kern w:val="0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相应额度的奖教金。</w:t>
      </w:r>
    </w:p>
    <w:p w14:paraId="1915DBD3" w14:textId="77777777" w:rsidR="00624256" w:rsidRPr="007A397D" w:rsidRDefault="00624256" w:rsidP="00624256">
      <w:pPr>
        <w:adjustRightInd w:val="0"/>
        <w:ind w:firstLineChars="200" w:firstLine="64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奖教金以银行汇款的方式进行发放，代扣代缴个人所得税</w:t>
      </w:r>
      <w:r w:rsidRPr="007568C5">
        <w:rPr>
          <w:rFonts w:ascii="仿宋" w:eastAsia="仿宋" w:hAnsi="仿宋" w:cs="仿宋" w:hint="eastAsia"/>
          <w:sz w:val="32"/>
          <w:szCs w:val="32"/>
        </w:rPr>
        <w:t>。</w:t>
      </w:r>
    </w:p>
    <w:p w14:paraId="769EEF83" w14:textId="77777777" w:rsidR="00624256" w:rsidRDefault="00624256" w:rsidP="00624256">
      <w:pPr>
        <w:adjustRightInd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                </w:t>
      </w:r>
    </w:p>
    <w:p w14:paraId="66D115A1" w14:textId="77777777" w:rsidR="0087255A" w:rsidRPr="00624256" w:rsidRDefault="0087255A">
      <w:bookmarkStart w:id="1" w:name="_GoBack"/>
      <w:bookmarkEnd w:id="1"/>
    </w:p>
    <w:sectPr w:rsidR="0087255A" w:rsidRPr="0062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93B49"/>
    <w:multiLevelType w:val="hybridMultilevel"/>
    <w:tmpl w:val="3E4447CE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25"/>
    <w:rsid w:val="00363B25"/>
    <w:rsid w:val="00624256"/>
    <w:rsid w:val="0087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2084A-6791-4608-A97C-DA05E42B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2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25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6242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 バ</dc:creator>
  <cp:keywords/>
  <dc:description/>
  <cp:lastModifiedBy>ス バ</cp:lastModifiedBy>
  <cp:revision>2</cp:revision>
  <dcterms:created xsi:type="dcterms:W3CDTF">2018-07-25T01:36:00Z</dcterms:created>
  <dcterms:modified xsi:type="dcterms:W3CDTF">2018-07-25T01:37:00Z</dcterms:modified>
</cp:coreProperties>
</file>