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D9" w:rsidRDefault="001A5CD9" w:rsidP="001A5CD9">
      <w:pPr>
        <w:pageBreakBefore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附件一：</w:t>
      </w:r>
    </w:p>
    <w:p w:rsidR="001A5CD9" w:rsidRPr="00C91CCA" w:rsidRDefault="001A5CD9" w:rsidP="001A5CD9">
      <w:pPr>
        <w:snapToGrid w:val="0"/>
        <w:spacing w:line="560" w:lineRule="atLeas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C91CCA">
        <w:rPr>
          <w:rFonts w:ascii="方正小标宋简体" w:eastAsia="方正小标宋简体" w:hAnsi="仿宋" w:cs="Times New Roman" w:hint="eastAsia"/>
          <w:sz w:val="44"/>
          <w:szCs w:val="44"/>
        </w:rPr>
        <w:t>中国大学先修课程试点项目</w:t>
      </w:r>
    </w:p>
    <w:p w:rsidR="001A5CD9" w:rsidRPr="00C91CCA" w:rsidRDefault="001A5CD9" w:rsidP="001A5CD9">
      <w:pPr>
        <w:snapToGrid w:val="0"/>
        <w:spacing w:line="560" w:lineRule="atLeas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C91CCA">
        <w:rPr>
          <w:rFonts w:ascii="方正小标宋简体" w:eastAsia="方正小标宋简体" w:hAnsi="仿宋" w:cs="Times New Roman" w:hint="eastAsia"/>
          <w:sz w:val="44"/>
          <w:szCs w:val="44"/>
        </w:rPr>
        <w:t>学生选课指导意见(试行)</w:t>
      </w:r>
    </w:p>
    <w:p w:rsidR="001A5CD9" w:rsidRPr="00000F36" w:rsidRDefault="001A5CD9" w:rsidP="001A5CD9">
      <w:pPr>
        <w:snapToGrid w:val="0"/>
        <w:spacing w:line="480" w:lineRule="exact"/>
        <w:ind w:firstLine="570"/>
        <w:rPr>
          <w:rFonts w:ascii="仿宋" w:eastAsia="仿宋" w:hAnsi="仿宋" w:cs="Times New Roman"/>
          <w:sz w:val="28"/>
          <w:szCs w:val="28"/>
        </w:rPr>
      </w:pPr>
    </w:p>
    <w:p w:rsidR="001A5CD9" w:rsidRPr="00C91CCA" w:rsidRDefault="001A5CD9" w:rsidP="001A5CD9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91CCA">
        <w:rPr>
          <w:rFonts w:ascii="仿宋_GB2312" w:eastAsia="仿宋_GB2312" w:hAnsi="宋体" w:cs="Times New Roman" w:hint="eastAsia"/>
          <w:sz w:val="32"/>
          <w:szCs w:val="32"/>
        </w:rPr>
        <w:t>为促进试点学校引导学生根据自身</w:t>
      </w:r>
      <w:r>
        <w:rPr>
          <w:rFonts w:ascii="仿宋_GB2312" w:eastAsia="仿宋_GB2312" w:hAnsi="宋体" w:cs="Times New Roman" w:hint="eastAsia"/>
          <w:sz w:val="32"/>
          <w:szCs w:val="32"/>
        </w:rPr>
        <w:t>学业水平和个性特点自主选择课程，建立科学的学习计划，有序推进中国</w:t>
      </w:r>
      <w:r w:rsidRPr="00C91CCA">
        <w:rPr>
          <w:rFonts w:ascii="仿宋_GB2312" w:eastAsia="仿宋_GB2312" w:hAnsi="宋体" w:cs="Times New Roman" w:hint="eastAsia"/>
          <w:sz w:val="32"/>
          <w:szCs w:val="32"/>
        </w:rPr>
        <w:t>大学先修课程试点项目，项目管委会在我国普通高中课程方案指导下，结合中国大学先修课程特点，提出如下学生选课指导意见。</w:t>
      </w:r>
    </w:p>
    <w:p w:rsidR="001A5CD9" w:rsidRPr="00C91CCA" w:rsidRDefault="001A5CD9" w:rsidP="001A5CD9">
      <w:pPr>
        <w:snapToGrid w:val="0"/>
        <w:spacing w:line="560" w:lineRule="exact"/>
        <w:ind w:firstLineChars="196" w:firstLine="627"/>
        <w:outlineLvl w:val="0"/>
        <w:rPr>
          <w:rFonts w:ascii="黑体" w:eastAsia="黑体" w:hAnsi="黑体" w:cs="Times New Roman"/>
          <w:sz w:val="32"/>
          <w:szCs w:val="32"/>
        </w:rPr>
      </w:pPr>
      <w:r w:rsidRPr="00C91CCA">
        <w:rPr>
          <w:rFonts w:ascii="黑体" w:eastAsia="黑体" w:hAnsi="黑体" w:cs="Times New Roman" w:hint="eastAsia"/>
          <w:sz w:val="32"/>
          <w:szCs w:val="32"/>
        </w:rPr>
        <w:t>一、基本原则</w:t>
      </w:r>
    </w:p>
    <w:p w:rsidR="001A5CD9" w:rsidRPr="00C91CCA" w:rsidRDefault="001A5CD9" w:rsidP="001A5CD9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</w:t>
      </w:r>
      <w:r w:rsidRPr="00C91CCA">
        <w:rPr>
          <w:rFonts w:ascii="仿宋_GB2312" w:eastAsia="仿宋_GB2312" w:hAnsi="宋体" w:cs="Times New Roman" w:hint="eastAsia"/>
          <w:sz w:val="32"/>
          <w:szCs w:val="32"/>
        </w:rPr>
        <w:t>自主性原则：学校应尊重学生意愿，由学生自主选择是否</w:t>
      </w:r>
      <w:r>
        <w:rPr>
          <w:rFonts w:ascii="仿宋_GB2312" w:eastAsia="仿宋_GB2312" w:hAnsi="宋体" w:cs="Times New Roman" w:hint="eastAsia"/>
          <w:sz w:val="32"/>
          <w:szCs w:val="32"/>
        </w:rPr>
        <w:t>选修</w:t>
      </w:r>
      <w:r w:rsidRPr="00C91CCA">
        <w:rPr>
          <w:rFonts w:ascii="仿宋_GB2312" w:eastAsia="仿宋_GB2312" w:hAnsi="宋体" w:cs="Times New Roman" w:hint="eastAsia"/>
          <w:sz w:val="32"/>
          <w:szCs w:val="32"/>
        </w:rPr>
        <w:t>及</w:t>
      </w:r>
      <w:r>
        <w:rPr>
          <w:rFonts w:ascii="仿宋_GB2312" w:eastAsia="仿宋_GB2312" w:hAnsi="宋体" w:cs="Times New Roman" w:hint="eastAsia"/>
          <w:sz w:val="32"/>
          <w:szCs w:val="32"/>
        </w:rPr>
        <w:t>选修</w:t>
      </w:r>
      <w:r w:rsidRPr="00C91CCA">
        <w:rPr>
          <w:rFonts w:ascii="仿宋_GB2312" w:eastAsia="仿宋_GB2312" w:hAnsi="宋体" w:cs="Times New Roman" w:hint="eastAsia"/>
          <w:sz w:val="32"/>
          <w:szCs w:val="32"/>
        </w:rPr>
        <w:t>哪些课程；</w:t>
      </w:r>
    </w:p>
    <w:p w:rsidR="001A5CD9" w:rsidRPr="00C91CCA" w:rsidRDefault="001A5CD9" w:rsidP="001A5CD9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91CCA">
        <w:rPr>
          <w:rFonts w:ascii="仿宋_GB2312" w:eastAsia="仿宋_GB2312" w:hAnsi="宋体" w:cs="Times New Roman" w:hint="eastAsia"/>
          <w:sz w:val="32"/>
          <w:szCs w:val="32"/>
        </w:rPr>
        <w:t>2.科学性原则：学校应建立科学、系统的学生选课指导方案，指导学生选修相应课程；</w:t>
      </w:r>
    </w:p>
    <w:p w:rsidR="001A5CD9" w:rsidRPr="00C91CCA" w:rsidRDefault="001A5CD9" w:rsidP="001A5CD9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91CCA">
        <w:rPr>
          <w:rFonts w:ascii="仿宋_GB2312" w:eastAsia="仿宋_GB2312" w:hAnsi="宋体" w:cs="Times New Roman" w:hint="eastAsia"/>
          <w:sz w:val="32"/>
          <w:szCs w:val="32"/>
        </w:rPr>
        <w:t>3.个性化原则：选课学生应根据自身兴趣、潜能、学业能力等条件制定个性化的选课计划。</w:t>
      </w:r>
    </w:p>
    <w:p w:rsidR="001A5CD9" w:rsidRPr="00C91CCA" w:rsidRDefault="001A5CD9" w:rsidP="001A5CD9">
      <w:pPr>
        <w:snapToGrid w:val="0"/>
        <w:spacing w:line="560" w:lineRule="exact"/>
        <w:ind w:firstLineChars="196" w:firstLine="627"/>
        <w:rPr>
          <w:rFonts w:ascii="黑体" w:eastAsia="黑体" w:hAnsi="黑体" w:cs="Times New Roman"/>
          <w:sz w:val="32"/>
          <w:szCs w:val="32"/>
        </w:rPr>
      </w:pPr>
      <w:r w:rsidRPr="00C91CCA">
        <w:rPr>
          <w:rFonts w:ascii="黑体" w:eastAsia="黑体" w:hAnsi="黑体" w:cs="Times New Roman" w:hint="eastAsia"/>
          <w:sz w:val="32"/>
          <w:szCs w:val="32"/>
        </w:rPr>
        <w:t>二、遴选学生标准</w:t>
      </w:r>
    </w:p>
    <w:p w:rsidR="001A5CD9" w:rsidRPr="00C91CCA" w:rsidRDefault="001A5CD9" w:rsidP="001A5CD9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91CCA">
        <w:rPr>
          <w:rFonts w:ascii="仿宋_GB2312" w:eastAsia="仿宋_GB2312" w:hAnsi="宋体" w:cs="Times New Roman" w:hint="eastAsia"/>
          <w:sz w:val="32"/>
          <w:szCs w:val="32"/>
        </w:rPr>
        <w:t>1.学有余力：中国大学先修课程主要</w:t>
      </w:r>
      <w:r>
        <w:rPr>
          <w:rFonts w:ascii="仿宋_GB2312" w:eastAsia="仿宋_GB2312" w:hAnsi="宋体" w:cs="Times New Roman" w:hint="eastAsia"/>
          <w:sz w:val="32"/>
          <w:szCs w:val="32"/>
        </w:rPr>
        <w:t>面向学有余力的学生开设，即在</w:t>
      </w:r>
      <w:r w:rsidRPr="00C91CCA">
        <w:rPr>
          <w:rFonts w:ascii="仿宋_GB2312" w:eastAsia="仿宋_GB2312" w:hAnsi="宋体" w:cs="Times New Roman" w:hint="eastAsia"/>
          <w:sz w:val="32"/>
          <w:szCs w:val="32"/>
        </w:rPr>
        <w:t>完成日常学习且成绩优秀</w:t>
      </w:r>
      <w:r>
        <w:rPr>
          <w:rFonts w:ascii="仿宋_GB2312" w:eastAsia="仿宋_GB2312" w:hAnsi="宋体" w:cs="Times New Roman" w:hint="eastAsia"/>
          <w:sz w:val="32"/>
          <w:szCs w:val="32"/>
        </w:rPr>
        <w:t>的前提下</w:t>
      </w:r>
      <w:r w:rsidRPr="00C91CCA">
        <w:rPr>
          <w:rFonts w:ascii="仿宋_GB2312" w:eastAsia="仿宋_GB2312" w:hAnsi="宋体" w:cs="Times New Roman" w:hint="eastAsia"/>
          <w:sz w:val="32"/>
          <w:szCs w:val="32"/>
        </w:rPr>
        <w:t>，仍有时间和精力进行更有挑战性和更大难度课程的学习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Pr="00C91CCA">
        <w:rPr>
          <w:rFonts w:ascii="仿宋_GB2312" w:eastAsia="仿宋_GB2312" w:hAnsi="宋体" w:cs="Times New Roman" w:hint="eastAsia"/>
          <w:sz w:val="32"/>
          <w:szCs w:val="32"/>
        </w:rPr>
        <w:t>建议成绩排名前10%的学生选择；</w:t>
      </w:r>
    </w:p>
    <w:p w:rsidR="001A5CD9" w:rsidRPr="00C91CCA" w:rsidRDefault="001A5CD9" w:rsidP="001A5CD9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91CCA">
        <w:rPr>
          <w:rFonts w:ascii="仿宋_GB2312" w:eastAsia="仿宋_GB2312" w:hAnsi="宋体" w:cs="Times New Roman" w:hint="eastAsia"/>
          <w:sz w:val="32"/>
          <w:szCs w:val="32"/>
        </w:rPr>
        <w:t>2.学有志趣：对某一学科领域有浓厚兴趣，有意愿并有志于对该领域进行更深入的了解和学习；</w:t>
      </w:r>
    </w:p>
    <w:p w:rsidR="001A5CD9" w:rsidRPr="00C91CCA" w:rsidRDefault="001A5CD9" w:rsidP="001A5CD9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91CCA">
        <w:rPr>
          <w:rFonts w:ascii="仿宋_GB2312" w:eastAsia="仿宋_GB2312" w:hAnsi="宋体" w:cs="Times New Roman" w:hint="eastAsia"/>
          <w:sz w:val="32"/>
          <w:szCs w:val="32"/>
        </w:rPr>
        <w:t>3.学有专长：学习某一学科或课程基础扎实，且成绩突</w:t>
      </w:r>
      <w:r w:rsidRPr="00C91CCA">
        <w:rPr>
          <w:rFonts w:ascii="仿宋_GB2312" w:eastAsia="仿宋_GB2312" w:hAnsi="宋体" w:cs="Times New Roman" w:hint="eastAsia"/>
          <w:sz w:val="32"/>
          <w:szCs w:val="32"/>
        </w:rPr>
        <w:lastRenderedPageBreak/>
        <w:t>出。</w:t>
      </w:r>
    </w:p>
    <w:p w:rsidR="001A5CD9" w:rsidRPr="00A14DBE" w:rsidRDefault="001A5CD9" w:rsidP="001A5CD9">
      <w:pPr>
        <w:snapToGrid w:val="0"/>
        <w:spacing w:line="560" w:lineRule="exact"/>
        <w:ind w:firstLineChars="196" w:firstLine="627"/>
        <w:rPr>
          <w:rFonts w:ascii="黑体" w:eastAsia="黑体" w:hAnsi="黑体" w:cs="Times New Roman"/>
          <w:sz w:val="32"/>
          <w:szCs w:val="32"/>
        </w:rPr>
      </w:pPr>
      <w:r w:rsidRPr="00A14DBE">
        <w:rPr>
          <w:rFonts w:ascii="黑体" w:eastAsia="黑体" w:hAnsi="黑体" w:cs="Times New Roman" w:hint="eastAsia"/>
          <w:sz w:val="32"/>
          <w:szCs w:val="32"/>
        </w:rPr>
        <w:t>三、工作建议</w:t>
      </w:r>
    </w:p>
    <w:p w:rsidR="001A5CD9" w:rsidRPr="00C91CCA" w:rsidRDefault="001A5CD9" w:rsidP="001A5CD9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91CCA">
        <w:rPr>
          <w:rFonts w:ascii="仿宋_GB2312" w:eastAsia="仿宋_GB2312" w:hAnsi="宋体" w:cs="Times New Roman" w:hint="eastAsia"/>
          <w:sz w:val="32"/>
          <w:szCs w:val="32"/>
        </w:rPr>
        <w:t>1.成立以校长、项目负责人、授课教师等人员组成的项目工作小组，将指导学生科学选课作为重要工作之一；</w:t>
      </w:r>
    </w:p>
    <w:p w:rsidR="001A5CD9" w:rsidRPr="00C91CCA" w:rsidRDefault="001A5CD9" w:rsidP="001A5CD9">
      <w:pPr>
        <w:snapToGrid w:val="0"/>
        <w:spacing w:line="560" w:lineRule="exact"/>
        <w:ind w:firstLineChars="200" w:firstLine="640"/>
        <w:outlineLvl w:val="0"/>
        <w:rPr>
          <w:rFonts w:ascii="仿宋_GB2312" w:eastAsia="仿宋_GB2312" w:hAnsi="宋体" w:cs="Times New Roman"/>
          <w:sz w:val="32"/>
          <w:szCs w:val="32"/>
        </w:rPr>
      </w:pPr>
      <w:r w:rsidRPr="00C91CCA">
        <w:rPr>
          <w:rFonts w:ascii="仿宋_GB2312" w:eastAsia="仿宋_GB2312" w:hAnsi="宋体" w:cs="Times New Roman" w:hint="eastAsia"/>
          <w:sz w:val="32"/>
          <w:szCs w:val="32"/>
        </w:rPr>
        <w:t>2.每科选课学生不宜多于30人；</w:t>
      </w:r>
    </w:p>
    <w:p w:rsidR="001A5CD9" w:rsidRPr="00C91CCA" w:rsidRDefault="001A5CD9" w:rsidP="001A5CD9">
      <w:pPr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91CCA">
        <w:rPr>
          <w:rFonts w:ascii="仿宋_GB2312" w:eastAsia="仿宋_GB2312" w:hAnsi="宋体" w:cs="Times New Roman" w:hint="eastAsia"/>
          <w:sz w:val="32"/>
          <w:szCs w:val="32"/>
        </w:rPr>
        <w:t>3.将中国大学先修课程以选修课形式纳入学校课程体系，统一进行选课指导，注意宣传，对学习合格者承认学分；</w:t>
      </w:r>
    </w:p>
    <w:p w:rsidR="001A5CD9" w:rsidRPr="00C91CCA" w:rsidRDefault="001A5CD9" w:rsidP="001A5CD9">
      <w:pPr>
        <w:snapToGrid w:val="0"/>
        <w:spacing w:line="560" w:lineRule="exact"/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  <w:r w:rsidRPr="00C91CCA">
        <w:rPr>
          <w:rFonts w:ascii="仿宋_GB2312" w:eastAsia="仿宋_GB2312" w:hAnsi="宋体" w:cs="Times New Roman" w:hint="eastAsia"/>
          <w:sz w:val="32"/>
          <w:szCs w:val="32"/>
        </w:rPr>
        <w:t>4.有效利用项目官方网站对选课工作进行管理。</w:t>
      </w:r>
    </w:p>
    <w:p w:rsidR="001A5CD9" w:rsidRPr="007B04D3" w:rsidRDefault="001A5CD9" w:rsidP="001A5CD9">
      <w:pPr>
        <w:rPr>
          <w:rFonts w:ascii="黑体" w:eastAsia="黑体" w:hAnsi="黑体"/>
          <w:sz w:val="30"/>
          <w:szCs w:val="30"/>
        </w:rPr>
      </w:pPr>
    </w:p>
    <w:p w:rsidR="007067CB" w:rsidRPr="001A5CD9" w:rsidRDefault="007067CB"/>
    <w:sectPr w:rsidR="007067CB" w:rsidRPr="001A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CB" w:rsidRDefault="007067CB" w:rsidP="001A5CD9">
      <w:r>
        <w:separator/>
      </w:r>
    </w:p>
  </w:endnote>
  <w:endnote w:type="continuationSeparator" w:id="1">
    <w:p w:rsidR="007067CB" w:rsidRDefault="007067CB" w:rsidP="001A5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CB" w:rsidRDefault="007067CB" w:rsidP="001A5CD9">
      <w:r>
        <w:separator/>
      </w:r>
    </w:p>
  </w:footnote>
  <w:footnote w:type="continuationSeparator" w:id="1">
    <w:p w:rsidR="007067CB" w:rsidRDefault="007067CB" w:rsidP="001A5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CD9"/>
    <w:rsid w:val="001A5CD9"/>
    <w:rsid w:val="0070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D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2018-01-25T03:29:00Z</dcterms:created>
  <dcterms:modified xsi:type="dcterms:W3CDTF">2018-01-25T03:30:00Z</dcterms:modified>
</cp:coreProperties>
</file>